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46B" w:rsidRDefault="008259B7">
      <w:pPr>
        <w:keepNext/>
        <w:ind w:left="0" w:right="-2" w:firstLine="0"/>
        <w:jc w:val="center"/>
        <w:outlineLvl w:val="0"/>
        <w:rPr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4767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98" w:type="dxa"/>
        <w:tblInd w:w="108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98"/>
      </w:tblGrid>
      <w:tr w:rsidR="0044046B">
        <w:trPr>
          <w:trHeight w:hRule="exact" w:val="1021"/>
        </w:trPr>
        <w:tc>
          <w:tcPr>
            <w:tcW w:w="9498" w:type="dxa"/>
            <w:tcBorders>
              <w:bottom w:val="thinThickSmallGap" w:sz="24" w:space="0" w:color="00000A"/>
            </w:tcBorders>
            <w:shd w:val="clear" w:color="auto" w:fill="auto"/>
          </w:tcPr>
          <w:p w:rsidR="0044046B" w:rsidRDefault="008259B7">
            <w:pPr>
              <w:keepNext/>
              <w:widowControl w:val="0"/>
              <w:ind w:left="0" w:right="-2" w:firstLine="0"/>
              <w:jc w:val="center"/>
              <w:outlineLvl w:val="4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Сорочинского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 xml:space="preserve"> муниципального округа Оренбургской области</w:t>
            </w:r>
          </w:p>
          <w:p w:rsidR="0044046B" w:rsidRDefault="0044046B">
            <w:pPr>
              <w:keepNext/>
              <w:widowControl w:val="0"/>
              <w:ind w:left="0" w:right="-2" w:firstLine="0"/>
              <w:jc w:val="center"/>
              <w:outlineLvl w:val="7"/>
              <w:rPr>
                <w:b/>
                <w:sz w:val="28"/>
                <w:szCs w:val="28"/>
                <w:lang w:eastAsia="ru-RU"/>
              </w:rPr>
            </w:pPr>
          </w:p>
          <w:p w:rsidR="0044046B" w:rsidRDefault="008259B7">
            <w:pPr>
              <w:keepNext/>
              <w:widowControl w:val="0"/>
              <w:ind w:left="0" w:right="-2" w:firstLine="0"/>
              <w:jc w:val="center"/>
              <w:outlineLvl w:val="7"/>
              <w:rPr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b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 xml:space="preserve"> А С П О Р Я Ж Е Н И Е</w:t>
            </w:r>
          </w:p>
        </w:tc>
      </w:tr>
    </w:tbl>
    <w:p w:rsidR="0044046B" w:rsidRDefault="0044046B">
      <w:pPr>
        <w:ind w:left="0" w:firstLine="0"/>
        <w:jc w:val="left"/>
        <w:rPr>
          <w:color w:val="A6A6A6"/>
          <w:sz w:val="16"/>
          <w:szCs w:val="16"/>
          <w:lang w:eastAsia="ru-RU"/>
        </w:rPr>
      </w:pPr>
    </w:p>
    <w:p w:rsidR="0044046B" w:rsidRDefault="008259B7">
      <w:pPr>
        <w:ind w:left="0" w:firstLine="0"/>
        <w:jc w:val="left"/>
        <w:rPr>
          <w:color w:val="A6A6A6"/>
          <w:sz w:val="16"/>
          <w:szCs w:val="16"/>
          <w:highlight w:val="white"/>
          <w:lang w:eastAsia="ru-RU"/>
        </w:rPr>
      </w:pP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</w:p>
    <w:p w:rsidR="0044046B" w:rsidRDefault="008259B7">
      <w:pPr>
        <w:tabs>
          <w:tab w:val="center" w:pos="5103"/>
        </w:tabs>
        <w:ind w:left="0" w:right="-2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____________ № ___________ </w:t>
      </w:r>
    </w:p>
    <w:p w:rsidR="0044046B" w:rsidRDefault="0044046B">
      <w:pPr>
        <w:ind w:left="0" w:firstLine="0"/>
        <w:jc w:val="left"/>
        <w:rPr>
          <w:sz w:val="28"/>
          <w:szCs w:val="28"/>
          <w:lang w:eastAsia="ru-RU"/>
        </w:rPr>
      </w:pPr>
    </w:p>
    <w:p w:rsidR="0044046B" w:rsidRDefault="0044046B">
      <w:pPr>
        <w:ind w:left="0" w:firstLine="0"/>
        <w:jc w:val="left"/>
        <w:rPr>
          <w:sz w:val="28"/>
          <w:szCs w:val="28"/>
          <w:lang w:eastAsia="ru-RU"/>
        </w:rPr>
      </w:pPr>
    </w:p>
    <w:p w:rsidR="0044046B" w:rsidRDefault="008259B7">
      <w:pPr>
        <w:pStyle w:val="21"/>
        <w:ind w:right="-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проведен</w:t>
      </w:r>
      <w:proofErr w:type="gramStart"/>
      <w:r>
        <w:rPr>
          <w:sz w:val="28"/>
          <w:szCs w:val="28"/>
          <w:lang w:val="ru-RU"/>
        </w:rPr>
        <w:t>ии ау</w:t>
      </w:r>
      <w:proofErr w:type="gramEnd"/>
      <w:r>
        <w:rPr>
          <w:sz w:val="28"/>
          <w:szCs w:val="28"/>
          <w:lang w:val="ru-RU"/>
        </w:rPr>
        <w:t xml:space="preserve">кциона по продаже права на заключение </w:t>
      </w:r>
    </w:p>
    <w:p w:rsidR="0044046B" w:rsidRDefault="008259B7">
      <w:pPr>
        <w:pStyle w:val="21"/>
        <w:ind w:right="-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договора аренды земельных участков</w:t>
      </w:r>
    </w:p>
    <w:p w:rsidR="0044046B" w:rsidRDefault="0044046B">
      <w:pPr>
        <w:pStyle w:val="21"/>
        <w:ind w:right="-2"/>
        <w:jc w:val="both"/>
        <w:rPr>
          <w:szCs w:val="16"/>
          <w:lang w:val="ru-RU"/>
        </w:rPr>
      </w:pPr>
    </w:p>
    <w:p w:rsidR="0044046B" w:rsidRDefault="008259B7">
      <w:pPr>
        <w:pStyle w:val="22"/>
        <w:spacing w:after="0" w:line="240" w:lineRule="auto"/>
        <w:ind w:right="-2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статьями 39.11, 39.12, 39.13 Земельного кодекса Российской Федерации, Уставом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муниципального округа Оренбургской области, решением </w:t>
      </w:r>
      <w:r>
        <w:rPr>
          <w:rStyle w:val="2Exact"/>
        </w:rPr>
        <w:t xml:space="preserve">Совета депутатов муниципального образования </w:t>
      </w:r>
      <w:proofErr w:type="spellStart"/>
      <w:r>
        <w:rPr>
          <w:rStyle w:val="2Exact"/>
        </w:rPr>
        <w:t>Сорочинский</w:t>
      </w:r>
      <w:proofErr w:type="spellEnd"/>
      <w:r>
        <w:rPr>
          <w:rStyle w:val="2Exact"/>
        </w:rPr>
        <w:t xml:space="preserve"> городской округ Оренбургской области</w:t>
      </w:r>
      <w:r>
        <w:rPr>
          <w:sz w:val="28"/>
          <w:szCs w:val="28"/>
        </w:rPr>
        <w:t xml:space="preserve"> № 35</w:t>
      </w:r>
      <w:r>
        <w:rPr>
          <w:sz w:val="28"/>
          <w:szCs w:val="28"/>
        </w:rPr>
        <w:t>0 от 09.11.2017 «</w:t>
      </w:r>
      <w:r>
        <w:rPr>
          <w:rFonts w:eastAsia="Calibri"/>
          <w:bCs/>
          <w:sz w:val="28"/>
          <w:szCs w:val="28"/>
          <w:lang w:eastAsia="en-US"/>
        </w:rPr>
        <w:t xml:space="preserve">Об утверждении </w:t>
      </w:r>
      <w:r>
        <w:rPr>
          <w:sz w:val="28"/>
          <w:szCs w:val="28"/>
        </w:rPr>
        <w:t xml:space="preserve">Положения  о порядке предоставления земельных участков, находящихся в государственной и муниципальной собственности отдельным категориям граждан и юридических лиц на территории 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й округ Оренбургской области»:</w:t>
      </w:r>
      <w:proofErr w:type="gramEnd"/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1.Провести открытый аукцион:</w:t>
      </w:r>
    </w:p>
    <w:p w:rsidR="0044046B" w:rsidRDefault="008259B7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1.1. По продаже права аренды сроком на 7 (семь) лет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на земельный участок с кадастровым номером 56:45:0102009:891, площадью 6850 </w:t>
      </w:r>
      <w:proofErr w:type="spellStart"/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кв.м</w:t>
      </w:r>
      <w:proofErr w:type="spellEnd"/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., категория земель: земли населенных пунктов, виды разрешенного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 использования: служебные гаражи (код 4.9). Адрес: </w:t>
      </w:r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 xml:space="preserve">Российская Федерация, Оренбургская область, </w:t>
      </w:r>
      <w:proofErr w:type="spellStart"/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>Сорочинский</w:t>
      </w:r>
      <w:proofErr w:type="spellEnd"/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 xml:space="preserve">  муниципальный округ, г. Сорочинск, </w:t>
      </w:r>
      <w:proofErr w:type="spellStart"/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>ул</w:t>
      </w:r>
      <w:proofErr w:type="gramStart"/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>.З</w:t>
      </w:r>
      <w:proofErr w:type="gramEnd"/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>еленая</w:t>
      </w:r>
      <w:proofErr w:type="spellEnd"/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>, з/у 17 Г</w:t>
      </w:r>
      <w:r>
        <w:rPr>
          <w:sz w:val="28"/>
          <w:szCs w:val="28"/>
        </w:rPr>
        <w:t>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- определить начальную цену права аренды </w:t>
      </w:r>
      <w:proofErr w:type="gramStart"/>
      <w:r>
        <w:rPr>
          <w:sz w:val="28"/>
          <w:szCs w:val="28"/>
        </w:rPr>
        <w:t xml:space="preserve">за один год вышеуказанного земельного участка в </w:t>
      </w:r>
      <w:r>
        <w:rPr>
          <w:sz w:val="28"/>
          <w:szCs w:val="28"/>
        </w:rPr>
        <w:t>соответствии с отчетом о рыночной стоимости права аренды в размере</w:t>
      </w:r>
      <w:proofErr w:type="gramEnd"/>
      <w:r>
        <w:rPr>
          <w:sz w:val="28"/>
          <w:szCs w:val="28"/>
        </w:rPr>
        <w:t>:</w:t>
      </w:r>
    </w:p>
    <w:p w:rsidR="0044046B" w:rsidRDefault="008259B7">
      <w:pPr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>
        <w:rPr>
          <w:rFonts w:eastAsiaTheme="minorHAnsi"/>
          <w:bCs/>
          <w:sz w:val="28"/>
          <w:szCs w:val="28"/>
          <w:lang w:eastAsia="en-US"/>
        </w:rPr>
        <w:t>4 041 040,00 (Четыре миллиона сорок одна тысяча сорок) рублей 00 копеек</w:t>
      </w:r>
      <w:r>
        <w:rPr>
          <w:sz w:val="28"/>
          <w:szCs w:val="28"/>
        </w:rPr>
        <w:t>.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Установить «шаг аукциона» в размере 3% начальной цены земельного участка: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-  121 231 (сто двадцать одна тысяча д</w:t>
      </w:r>
      <w:r>
        <w:rPr>
          <w:sz w:val="28"/>
          <w:szCs w:val="28"/>
        </w:rPr>
        <w:t>вести тридцать один) рубль 20 копеек.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Установить сумму задатка для участия в аукционе в размере 20% от начальной цены: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-  808 208 (восемьсот восемь тысяч двести восемь) рублей 00 копеек.</w:t>
      </w:r>
    </w:p>
    <w:p w:rsidR="0044046B" w:rsidRDefault="008259B7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1.2. По продаже права аренды сроком на 7 (семь) лет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на земельный учас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ток с кадастровым номером 56:45:0102009:853, площадью </w:t>
      </w:r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 xml:space="preserve">375 </w:t>
      </w:r>
      <w:proofErr w:type="spellStart"/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кв.м</w:t>
      </w:r>
      <w:proofErr w:type="spellEnd"/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., категория земель: Земли населенных пунктов, </w:t>
      </w:r>
      <w:proofErr w:type="spellStart"/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Видыразрешенного</w:t>
      </w:r>
      <w:proofErr w:type="spellEnd"/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 использования: </w:t>
      </w:r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>магазины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. Адрес: </w:t>
      </w:r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 xml:space="preserve">Российская Федерация, Оренбургская область, </w:t>
      </w:r>
      <w:proofErr w:type="spellStart"/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>Сорочинский</w:t>
      </w:r>
      <w:proofErr w:type="spellEnd"/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 xml:space="preserve"> городской округ, г. Сорочинск, ул. Зеленая</w:t>
      </w:r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 xml:space="preserve"> ,9</w:t>
      </w:r>
      <w:proofErr w:type="gramStart"/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 xml:space="preserve"> А</w:t>
      </w:r>
      <w:proofErr w:type="gramEnd"/>
      <w:r>
        <w:rPr>
          <w:sz w:val="28"/>
          <w:szCs w:val="28"/>
        </w:rPr>
        <w:t>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определить начальную цену права аренды </w:t>
      </w:r>
      <w:proofErr w:type="gramStart"/>
      <w:r>
        <w:rPr>
          <w:sz w:val="28"/>
          <w:szCs w:val="28"/>
        </w:rPr>
        <w:t>за один год вышеуказанного земельного участка в соответствии с отчетом о рыночной стоимости права аренды в размере</w:t>
      </w:r>
      <w:proofErr w:type="gramEnd"/>
      <w:r>
        <w:rPr>
          <w:sz w:val="28"/>
          <w:szCs w:val="28"/>
        </w:rPr>
        <w:t>:</w:t>
      </w:r>
    </w:p>
    <w:p w:rsidR="0044046B" w:rsidRDefault="008259B7">
      <w:pPr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-  </w:t>
      </w:r>
      <w:r>
        <w:rPr>
          <w:rFonts w:eastAsiaTheme="minorHAnsi"/>
          <w:bCs/>
          <w:sz w:val="28"/>
          <w:szCs w:val="28"/>
          <w:lang w:eastAsia="en-US"/>
        </w:rPr>
        <w:t xml:space="preserve">252 250 (Двести пятьдесят две тысячи двести пятьдесят) рублей </w:t>
      </w:r>
      <w:r>
        <w:rPr>
          <w:sz w:val="28"/>
          <w:szCs w:val="28"/>
        </w:rPr>
        <w:t>00 копеек.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Уста</w:t>
      </w:r>
      <w:r>
        <w:rPr>
          <w:sz w:val="28"/>
          <w:szCs w:val="28"/>
        </w:rPr>
        <w:t>новить «шаг аукциона» в размере 3% начальной цены земельного участка: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- 7 567 (семь тысяч пятьсот шестьдесят семь) рублей 50 копеек.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Установить сумму задатка для участия в аукционе в размере 20% от начальной цены: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- 50 450 (пятьдесят тысяч четыреста пятьде</w:t>
      </w:r>
      <w:r>
        <w:rPr>
          <w:sz w:val="28"/>
          <w:szCs w:val="28"/>
        </w:rPr>
        <w:t>сят) рублей 00 копеек.</w:t>
      </w:r>
    </w:p>
    <w:p w:rsidR="0044046B" w:rsidRDefault="008259B7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1.3. По продаже права аренды сроком на 7 (семь) лет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на земельный участок с кадастровым номером 56:45:0102001:915, площадью </w:t>
      </w:r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 xml:space="preserve">2 774 </w:t>
      </w:r>
      <w:proofErr w:type="spellStart"/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кв.м</w:t>
      </w:r>
      <w:proofErr w:type="spellEnd"/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., категория земель: Земли населенных пунктов, Виды разрешенного использования: служебные гаражи (ко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д 4.9). Адрес: </w:t>
      </w:r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 xml:space="preserve">Российская Федерация, Оренбургская область, </w:t>
      </w:r>
      <w:proofErr w:type="spellStart"/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>Сорочинский</w:t>
      </w:r>
      <w:proofErr w:type="spellEnd"/>
      <w:r>
        <w:rPr>
          <w:rFonts w:eastAsiaTheme="minorHAnsi"/>
          <w:bCs/>
          <w:iCs/>
          <w:color w:val="252625"/>
          <w:sz w:val="28"/>
          <w:szCs w:val="28"/>
          <w:lang w:eastAsia="en-US"/>
        </w:rPr>
        <w:t xml:space="preserve"> муниципальный округ, г. Сорочинск, ул. Зеленая, з/у 106</w:t>
      </w:r>
      <w:r>
        <w:rPr>
          <w:sz w:val="28"/>
          <w:szCs w:val="28"/>
        </w:rPr>
        <w:t>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- определить начальную цену права аренды </w:t>
      </w:r>
      <w:proofErr w:type="gramStart"/>
      <w:r>
        <w:rPr>
          <w:sz w:val="28"/>
          <w:szCs w:val="28"/>
        </w:rPr>
        <w:t>за один год вышеуказанного земельного участка в соответствии с отчетом о рыночной стоим</w:t>
      </w:r>
      <w:r>
        <w:rPr>
          <w:sz w:val="28"/>
          <w:szCs w:val="28"/>
        </w:rPr>
        <w:t>ости права аренды в размере</w:t>
      </w:r>
      <w:proofErr w:type="gramEnd"/>
      <w:r>
        <w:rPr>
          <w:sz w:val="28"/>
          <w:szCs w:val="28"/>
        </w:rPr>
        <w:t>:</w:t>
      </w:r>
    </w:p>
    <w:p w:rsidR="0044046B" w:rsidRDefault="008259B7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>
        <w:rPr>
          <w:rFonts w:eastAsiaTheme="minorHAnsi"/>
          <w:bCs/>
          <w:sz w:val="28"/>
          <w:szCs w:val="28"/>
          <w:lang w:eastAsia="en-US"/>
        </w:rPr>
        <w:t xml:space="preserve">2 030 580,00 (Два миллиона тридцать тысяч пятьсот восемьдесят) рублей </w:t>
      </w:r>
      <w:r>
        <w:rPr>
          <w:sz w:val="28"/>
          <w:szCs w:val="28"/>
        </w:rPr>
        <w:t>00 копеек.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Установить «шаг аукциона» в размере 3% начальной цены земельного участка: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- 60 917 (шестьдесят тысяч девятьсот семнадцать) рублей 40 копеек.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Установить сумму задатка для участия в аукционе в размере 20% от начальной цены: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- 406 116 (четыреста шесть тысяч сто шестнадцать) рублей 00 копеек.</w:t>
      </w:r>
    </w:p>
    <w:p w:rsidR="0044046B" w:rsidRDefault="008259B7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1.4. По продаже права аренды сроком на 7 (семь) лет </w:t>
      </w:r>
      <w:r>
        <w:rPr>
          <w:rFonts w:eastAsiaTheme="minorHAnsi"/>
          <w:bCs/>
          <w:iCs/>
          <w:sz w:val="28"/>
          <w:szCs w:val="28"/>
          <w:lang w:eastAsia="en-US"/>
        </w:rPr>
        <w:t>на земельный участок с кадастровым номером 56:45:010200</w:t>
      </w:r>
      <w:r>
        <w:rPr>
          <w:rFonts w:eastAsiaTheme="minorHAnsi"/>
          <w:bCs/>
          <w:iCs/>
          <w:sz w:val="28"/>
          <w:szCs w:val="28"/>
          <w:lang w:eastAsia="en-US"/>
        </w:rPr>
        <w:t xml:space="preserve">1:887, площадью 1321 +/- 13 </w:t>
      </w:r>
      <w:proofErr w:type="spellStart"/>
      <w:r>
        <w:rPr>
          <w:rFonts w:eastAsiaTheme="minorHAnsi"/>
          <w:bCs/>
          <w:iCs/>
          <w:sz w:val="28"/>
          <w:szCs w:val="28"/>
          <w:lang w:eastAsia="en-US"/>
        </w:rPr>
        <w:t>кв.м</w:t>
      </w:r>
      <w:proofErr w:type="spellEnd"/>
      <w:r>
        <w:rPr>
          <w:rFonts w:eastAsiaTheme="minorHAnsi"/>
          <w:bCs/>
          <w:iCs/>
          <w:sz w:val="28"/>
          <w:szCs w:val="28"/>
          <w:lang w:eastAsia="en-US"/>
        </w:rPr>
        <w:t xml:space="preserve">., категория земель: Земли населенных пунктов, Виды разрешенного использования: складские площадки (код 6.9.1). Адрес: </w:t>
      </w:r>
      <w:bookmarkStart w:id="0" w:name="_GoBack"/>
      <w:r>
        <w:rPr>
          <w:rFonts w:eastAsiaTheme="minorHAnsi"/>
          <w:bCs/>
          <w:iCs/>
          <w:sz w:val="28"/>
          <w:szCs w:val="28"/>
          <w:lang w:eastAsia="en-US"/>
        </w:rPr>
        <w:t xml:space="preserve">Российская Федерация, Оренбургская область, </w:t>
      </w:r>
      <w:proofErr w:type="spellStart"/>
      <w:r>
        <w:rPr>
          <w:rFonts w:eastAsiaTheme="minorHAnsi"/>
          <w:bCs/>
          <w:iCs/>
          <w:sz w:val="28"/>
          <w:szCs w:val="28"/>
          <w:lang w:eastAsia="en-US"/>
        </w:rPr>
        <w:t>Сорочинский</w:t>
      </w:r>
      <w:proofErr w:type="spellEnd"/>
      <w:r>
        <w:rPr>
          <w:rFonts w:eastAsiaTheme="minorHAnsi"/>
          <w:bCs/>
          <w:iCs/>
          <w:sz w:val="28"/>
          <w:szCs w:val="28"/>
          <w:lang w:eastAsia="en-US"/>
        </w:rPr>
        <w:t xml:space="preserve"> городской округ, г. Сорочинск, ул. Зеленая, з/у 9</w:t>
      </w:r>
      <w:r>
        <w:rPr>
          <w:rFonts w:eastAsiaTheme="minorHAnsi"/>
          <w:bCs/>
          <w:iCs/>
          <w:sz w:val="28"/>
          <w:szCs w:val="28"/>
          <w:lang w:eastAsia="en-US"/>
        </w:rPr>
        <w:t>4</w:t>
      </w:r>
      <w:proofErr w:type="gramStart"/>
      <w:r>
        <w:rPr>
          <w:rFonts w:eastAsiaTheme="minorHAnsi"/>
          <w:bCs/>
          <w:iCs/>
          <w:sz w:val="28"/>
          <w:szCs w:val="28"/>
          <w:lang w:eastAsia="en-US"/>
        </w:rPr>
        <w:t xml:space="preserve"> Б</w:t>
      </w:r>
      <w:bookmarkEnd w:id="0"/>
      <w:proofErr w:type="gramEnd"/>
      <w:r>
        <w:rPr>
          <w:sz w:val="28"/>
          <w:szCs w:val="28"/>
        </w:rPr>
        <w:t>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- определить начальную цену права аренды </w:t>
      </w:r>
      <w:proofErr w:type="gramStart"/>
      <w:r>
        <w:rPr>
          <w:sz w:val="28"/>
          <w:szCs w:val="28"/>
        </w:rPr>
        <w:t>за один год вышеуказанного земельного участка в соответствии с отчетом о рыночной стоимости права аренды в размере</w:t>
      </w:r>
      <w:proofErr w:type="gramEnd"/>
      <w:r>
        <w:rPr>
          <w:sz w:val="28"/>
          <w:szCs w:val="28"/>
        </w:rPr>
        <w:t>:</w:t>
      </w:r>
    </w:p>
    <w:p w:rsidR="0044046B" w:rsidRDefault="008259B7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   -  </w:t>
      </w:r>
      <w:r>
        <w:rPr>
          <w:rFonts w:eastAsiaTheme="minorHAnsi"/>
          <w:bCs/>
          <w:sz w:val="28"/>
          <w:szCs w:val="28"/>
          <w:lang w:eastAsia="en-US"/>
        </w:rPr>
        <w:t xml:space="preserve">415 320,00 (Четыреста пятнадцать тысяч триста двадцать) рублей </w:t>
      </w:r>
      <w:r>
        <w:rPr>
          <w:sz w:val="28"/>
          <w:szCs w:val="28"/>
        </w:rPr>
        <w:t>00 копеек.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Устано</w:t>
      </w:r>
      <w:r>
        <w:rPr>
          <w:sz w:val="28"/>
          <w:szCs w:val="28"/>
        </w:rPr>
        <w:t>вить «шаг аукциона» в размере 3% начальной цены земельного участка: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- 12 459 (двенадцать тысяч четыреста пятьдесят девять) рублей 60 копеек.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Установить сумму задатка для участия в аукционе в размере 20% от начальной цены: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- 83 064 (восемьдесят три тысячи </w:t>
      </w:r>
      <w:r>
        <w:rPr>
          <w:sz w:val="28"/>
          <w:szCs w:val="28"/>
        </w:rPr>
        <w:t>шестьдесят четыре) рубля 00 копеек.</w:t>
      </w:r>
    </w:p>
    <w:p w:rsidR="0044046B" w:rsidRDefault="0044046B">
      <w:pPr>
        <w:ind w:left="0"/>
        <w:rPr>
          <w:sz w:val="28"/>
          <w:szCs w:val="28"/>
        </w:rPr>
      </w:pP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Поручить отделу по управлению муниципальным имуществом и земельным отношениям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муниципального округа Оренбургской области подготовить документацию по проведению аукциона в отношении земельны</w:t>
      </w:r>
      <w:r>
        <w:rPr>
          <w:sz w:val="28"/>
          <w:szCs w:val="28"/>
        </w:rPr>
        <w:t>х участков, указанных в пункте 1 настоящего распоряжения в соответствии с требованиями действующего законодательства.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 заместителя главы администрации  муниципального округа по экономике и упра</w:t>
      </w:r>
      <w:r>
        <w:rPr>
          <w:sz w:val="28"/>
          <w:szCs w:val="28"/>
        </w:rPr>
        <w:t>влению имуществом Павлову Е.А.</w:t>
      </w:r>
    </w:p>
    <w:p w:rsidR="0044046B" w:rsidRDefault="008259B7">
      <w:pPr>
        <w:ind w:left="0"/>
        <w:rPr>
          <w:sz w:val="28"/>
          <w:szCs w:val="28"/>
        </w:rPr>
      </w:pPr>
      <w:r>
        <w:rPr>
          <w:sz w:val="28"/>
          <w:szCs w:val="28"/>
        </w:rPr>
        <w:t>4.  Настоящее распоряжение вступает в силу со дня его подписания.</w:t>
      </w:r>
    </w:p>
    <w:p w:rsidR="0044046B" w:rsidRDefault="0044046B">
      <w:pPr>
        <w:shd w:val="clear" w:color="auto" w:fill="FFFFFF"/>
        <w:ind w:firstLine="141"/>
        <w:rPr>
          <w:color w:val="1A1A1A"/>
          <w:sz w:val="28"/>
          <w:szCs w:val="28"/>
          <w:lang w:eastAsia="ru-RU"/>
        </w:rPr>
      </w:pPr>
    </w:p>
    <w:p w:rsidR="0044046B" w:rsidRDefault="0044046B">
      <w:pPr>
        <w:shd w:val="clear" w:color="auto" w:fill="FFFFFF"/>
        <w:ind w:firstLine="141"/>
        <w:rPr>
          <w:color w:val="1A1A1A"/>
          <w:sz w:val="28"/>
          <w:szCs w:val="28"/>
          <w:lang w:eastAsia="ru-RU"/>
        </w:rPr>
      </w:pPr>
    </w:p>
    <w:p w:rsidR="0044046B" w:rsidRDefault="0044046B">
      <w:pPr>
        <w:shd w:val="clear" w:color="auto" w:fill="FFFFFF"/>
        <w:ind w:firstLine="141"/>
        <w:rPr>
          <w:color w:val="1A1A1A"/>
          <w:sz w:val="28"/>
          <w:szCs w:val="28"/>
          <w:lang w:eastAsia="ru-RU"/>
        </w:rPr>
      </w:pPr>
    </w:p>
    <w:p w:rsidR="0044046B" w:rsidRDefault="008259B7">
      <w:pPr>
        <w:shd w:val="clear" w:color="auto" w:fill="FFFFFF"/>
        <w:ind w:left="0" w:firstLine="141"/>
        <w:rPr>
          <w:color w:val="1A1A1A"/>
          <w:sz w:val="28"/>
          <w:szCs w:val="28"/>
          <w:lang w:eastAsia="ru-RU"/>
        </w:rPr>
      </w:pPr>
      <w:r>
        <w:rPr>
          <w:color w:val="1A1A1A"/>
          <w:sz w:val="28"/>
          <w:szCs w:val="28"/>
          <w:lang w:eastAsia="ru-RU"/>
        </w:rPr>
        <w:t xml:space="preserve">Глава </w:t>
      </w:r>
      <w:proofErr w:type="spellStart"/>
      <w:r>
        <w:rPr>
          <w:color w:val="1A1A1A"/>
          <w:sz w:val="28"/>
          <w:szCs w:val="28"/>
          <w:lang w:eastAsia="ru-RU"/>
        </w:rPr>
        <w:t>Сорочинского</w:t>
      </w:r>
      <w:proofErr w:type="spellEnd"/>
      <w:r>
        <w:rPr>
          <w:color w:val="1A1A1A"/>
          <w:sz w:val="28"/>
          <w:szCs w:val="28"/>
          <w:lang w:eastAsia="ru-RU"/>
        </w:rPr>
        <w:t xml:space="preserve"> </w:t>
      </w:r>
    </w:p>
    <w:p w:rsidR="0044046B" w:rsidRDefault="008259B7">
      <w:pPr>
        <w:shd w:val="clear" w:color="auto" w:fill="FFFFFF"/>
        <w:ind w:left="0" w:firstLine="141"/>
        <w:rPr>
          <w:color w:val="A6A6A6"/>
          <w:sz w:val="16"/>
          <w:szCs w:val="16"/>
          <w:lang w:eastAsia="ru-RU"/>
        </w:rPr>
      </w:pPr>
      <w:r>
        <w:rPr>
          <w:color w:val="1A1A1A"/>
          <w:sz w:val="28"/>
          <w:szCs w:val="28"/>
          <w:lang w:eastAsia="ru-RU"/>
        </w:rPr>
        <w:t>муниципального округа                                                           Т.П. Мелентьева</w:t>
      </w:r>
      <w:r>
        <w:rPr>
          <w:color w:val="A6A6A6"/>
          <w:sz w:val="16"/>
          <w:szCs w:val="16"/>
          <w:lang w:eastAsia="ru-RU"/>
        </w:rPr>
        <w:t xml:space="preserve">                         </w:t>
      </w:r>
    </w:p>
    <w:p w:rsidR="0044046B" w:rsidRDefault="008259B7">
      <w:pPr>
        <w:ind w:left="0" w:firstLine="0"/>
        <w:jc w:val="left"/>
        <w:rPr>
          <w:color w:val="A6A6A6"/>
          <w:sz w:val="16"/>
          <w:szCs w:val="16"/>
          <w:lang w:eastAsia="ru-RU"/>
        </w:rPr>
      </w:pPr>
      <w:r>
        <w:rPr>
          <w:color w:val="A6A6A6"/>
          <w:sz w:val="16"/>
          <w:szCs w:val="16"/>
          <w:lang w:eastAsia="ru-RU"/>
        </w:rPr>
        <w:t xml:space="preserve">               </w:t>
      </w:r>
      <w:r>
        <w:rPr>
          <w:color w:val="A6A6A6"/>
          <w:sz w:val="16"/>
          <w:szCs w:val="16"/>
          <w:lang w:eastAsia="ru-RU"/>
        </w:rPr>
        <w:t xml:space="preserve">                                                                                         </w:t>
      </w:r>
    </w:p>
    <w:p w:rsidR="0044046B" w:rsidRDefault="008259B7">
      <w:pPr>
        <w:tabs>
          <w:tab w:val="left" w:pos="900"/>
        </w:tabs>
        <w:ind w:left="0" w:firstLine="0"/>
        <w:jc w:val="left"/>
        <w:rPr>
          <w:color w:val="A6A6A6"/>
          <w:sz w:val="16"/>
          <w:szCs w:val="16"/>
          <w:lang w:eastAsia="ru-RU"/>
        </w:rPr>
      </w:pPr>
      <w:r>
        <w:rPr>
          <w:color w:val="A6A6A6"/>
          <w:sz w:val="16"/>
          <w:szCs w:val="16"/>
          <w:lang w:eastAsia="ru-RU"/>
        </w:rPr>
        <w:t xml:space="preserve">                                                                                                                    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lang w:eastAsia="ru-RU"/>
        </w:rPr>
        <w:t xml:space="preserve"> </w:t>
      </w:r>
    </w:p>
    <w:p w:rsidR="0044046B" w:rsidRDefault="0044046B">
      <w:pPr>
        <w:tabs>
          <w:tab w:val="left" w:pos="900"/>
        </w:tabs>
        <w:ind w:left="0" w:firstLine="0"/>
        <w:jc w:val="left"/>
        <w:rPr>
          <w:sz w:val="16"/>
          <w:szCs w:val="16"/>
          <w:lang w:eastAsia="ru-RU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44046B">
      <w:pPr>
        <w:ind w:left="170"/>
        <w:rPr>
          <w:sz w:val="22"/>
          <w:szCs w:val="22"/>
        </w:rPr>
      </w:pPr>
    </w:p>
    <w:p w:rsidR="0044046B" w:rsidRDefault="008259B7">
      <w:pPr>
        <w:pStyle w:val="21"/>
        <w:tabs>
          <w:tab w:val="left" w:pos="0"/>
        </w:tabs>
        <w:jc w:val="both"/>
        <w:rPr>
          <w:sz w:val="22"/>
          <w:szCs w:val="22"/>
          <w:lang w:val="ru-RU"/>
        </w:rPr>
      </w:pPr>
      <w:r>
        <w:rPr>
          <w:sz w:val="24"/>
          <w:szCs w:val="24"/>
          <w:lang w:val="ru-RU"/>
        </w:rPr>
        <w:t xml:space="preserve">Разослано: в дело, ОУМИ, Е.А. Павловой, Управление финансов администрации </w:t>
      </w:r>
      <w:proofErr w:type="spellStart"/>
      <w:r>
        <w:rPr>
          <w:sz w:val="24"/>
          <w:szCs w:val="24"/>
          <w:lang w:val="ru-RU"/>
        </w:rPr>
        <w:t>Сорочинского</w:t>
      </w:r>
      <w:proofErr w:type="spellEnd"/>
      <w:r>
        <w:rPr>
          <w:sz w:val="24"/>
          <w:szCs w:val="24"/>
          <w:lang w:val="ru-RU"/>
        </w:rPr>
        <w:t xml:space="preserve"> муниципального округа,  МКУ «Центр бюджетного учета и отчетности»</w:t>
      </w:r>
    </w:p>
    <w:sectPr w:rsidR="0044046B">
      <w:pgSz w:w="11906" w:h="16838"/>
      <w:pgMar w:top="568" w:right="99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46B"/>
    <w:rsid w:val="0044046B"/>
    <w:rsid w:val="0082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C03"/>
    <w:pPr>
      <w:ind w:left="-567" w:firstLine="851"/>
      <w:jc w:val="both"/>
    </w:pPr>
    <w:rPr>
      <w:rFonts w:eastAsia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C26C03"/>
    <w:pPr>
      <w:keepNext/>
      <w:tabs>
        <w:tab w:val="left" w:pos="0"/>
      </w:tabs>
      <w:outlineLvl w:val="0"/>
    </w:pPr>
    <w:rPr>
      <w:sz w:val="32"/>
    </w:rPr>
  </w:style>
  <w:style w:type="paragraph" w:styleId="5">
    <w:name w:val="heading 5"/>
    <w:basedOn w:val="a"/>
    <w:next w:val="a"/>
    <w:link w:val="50"/>
    <w:qFormat/>
    <w:rsid w:val="00C26C03"/>
    <w:pPr>
      <w:keepNext/>
      <w:tabs>
        <w:tab w:val="left" w:pos="0"/>
      </w:tabs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C26C03"/>
    <w:pPr>
      <w:keepNext/>
      <w:tabs>
        <w:tab w:val="left" w:pos="0"/>
      </w:tabs>
      <w:jc w:val="center"/>
      <w:outlineLvl w:val="7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26C03"/>
    <w:rPr>
      <w:rFonts w:eastAsia="Times New Roman" w:cs="Times New Roman"/>
      <w:sz w:val="32"/>
      <w:szCs w:val="20"/>
      <w:lang w:eastAsia="zh-CN"/>
    </w:rPr>
  </w:style>
  <w:style w:type="character" w:customStyle="1" w:styleId="50">
    <w:name w:val="Заголовок 5 Знак"/>
    <w:basedOn w:val="a0"/>
    <w:link w:val="5"/>
    <w:qFormat/>
    <w:rsid w:val="00C26C03"/>
    <w:rPr>
      <w:rFonts w:eastAsia="Times New Roman" w:cs="Times New Roman"/>
      <w:b/>
      <w:sz w:val="28"/>
      <w:szCs w:val="20"/>
      <w:lang w:eastAsia="zh-CN"/>
    </w:rPr>
  </w:style>
  <w:style w:type="character" w:customStyle="1" w:styleId="80">
    <w:name w:val="Заголовок 8 Знак"/>
    <w:basedOn w:val="a0"/>
    <w:link w:val="8"/>
    <w:qFormat/>
    <w:rsid w:val="00C26C03"/>
    <w:rPr>
      <w:rFonts w:eastAsia="Times New Roman" w:cs="Times New Roman"/>
      <w:b/>
      <w:sz w:val="32"/>
      <w:szCs w:val="20"/>
      <w:lang w:eastAsia="zh-CN"/>
    </w:rPr>
  </w:style>
  <w:style w:type="character" w:customStyle="1" w:styleId="2">
    <w:name w:val="Основной текст 2 Знак"/>
    <w:basedOn w:val="a0"/>
    <w:link w:val="20"/>
    <w:uiPriority w:val="99"/>
    <w:qFormat/>
    <w:rsid w:val="00C26C03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C26C03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2Exact">
    <w:name w:val="Основной текст (2) Exact"/>
    <w:qFormat/>
    <w:rsid w:val="00B00CD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iPriority w:val="99"/>
    <w:qFormat/>
    <w:rsid w:val="00C26C03"/>
    <w:rPr>
      <w:sz w:val="16"/>
      <w:lang w:val="en-US"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C26C0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0726A"/>
    <w:pPr>
      <w:ind w:left="720"/>
      <w:contextualSpacing/>
    </w:pPr>
  </w:style>
  <w:style w:type="paragraph" w:customStyle="1" w:styleId="21">
    <w:name w:val="Основной текст 21"/>
    <w:basedOn w:val="a"/>
    <w:qFormat/>
    <w:rsid w:val="00C4289D"/>
    <w:pPr>
      <w:ind w:left="0" w:firstLine="0"/>
      <w:jc w:val="left"/>
    </w:pPr>
    <w:rPr>
      <w:sz w:val="16"/>
      <w:lang w:val="en-US"/>
    </w:rPr>
  </w:style>
  <w:style w:type="paragraph" w:customStyle="1" w:styleId="22">
    <w:name w:val="Основной текст 22"/>
    <w:basedOn w:val="a"/>
    <w:qFormat/>
    <w:rsid w:val="00C4289D"/>
    <w:pPr>
      <w:spacing w:after="120" w:line="480" w:lineRule="auto"/>
      <w:ind w:left="0"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A52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164C5"/>
    <w:rPr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C03"/>
    <w:pPr>
      <w:ind w:left="-567" w:firstLine="851"/>
      <w:jc w:val="both"/>
    </w:pPr>
    <w:rPr>
      <w:rFonts w:eastAsia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C26C03"/>
    <w:pPr>
      <w:keepNext/>
      <w:tabs>
        <w:tab w:val="left" w:pos="0"/>
      </w:tabs>
      <w:outlineLvl w:val="0"/>
    </w:pPr>
    <w:rPr>
      <w:sz w:val="32"/>
    </w:rPr>
  </w:style>
  <w:style w:type="paragraph" w:styleId="5">
    <w:name w:val="heading 5"/>
    <w:basedOn w:val="a"/>
    <w:next w:val="a"/>
    <w:link w:val="50"/>
    <w:qFormat/>
    <w:rsid w:val="00C26C03"/>
    <w:pPr>
      <w:keepNext/>
      <w:tabs>
        <w:tab w:val="left" w:pos="0"/>
      </w:tabs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C26C03"/>
    <w:pPr>
      <w:keepNext/>
      <w:tabs>
        <w:tab w:val="left" w:pos="0"/>
      </w:tabs>
      <w:jc w:val="center"/>
      <w:outlineLvl w:val="7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26C03"/>
    <w:rPr>
      <w:rFonts w:eastAsia="Times New Roman" w:cs="Times New Roman"/>
      <w:sz w:val="32"/>
      <w:szCs w:val="20"/>
      <w:lang w:eastAsia="zh-CN"/>
    </w:rPr>
  </w:style>
  <w:style w:type="character" w:customStyle="1" w:styleId="50">
    <w:name w:val="Заголовок 5 Знак"/>
    <w:basedOn w:val="a0"/>
    <w:link w:val="5"/>
    <w:qFormat/>
    <w:rsid w:val="00C26C03"/>
    <w:rPr>
      <w:rFonts w:eastAsia="Times New Roman" w:cs="Times New Roman"/>
      <w:b/>
      <w:sz w:val="28"/>
      <w:szCs w:val="20"/>
      <w:lang w:eastAsia="zh-CN"/>
    </w:rPr>
  </w:style>
  <w:style w:type="character" w:customStyle="1" w:styleId="80">
    <w:name w:val="Заголовок 8 Знак"/>
    <w:basedOn w:val="a0"/>
    <w:link w:val="8"/>
    <w:qFormat/>
    <w:rsid w:val="00C26C03"/>
    <w:rPr>
      <w:rFonts w:eastAsia="Times New Roman" w:cs="Times New Roman"/>
      <w:b/>
      <w:sz w:val="32"/>
      <w:szCs w:val="20"/>
      <w:lang w:eastAsia="zh-CN"/>
    </w:rPr>
  </w:style>
  <w:style w:type="character" w:customStyle="1" w:styleId="2">
    <w:name w:val="Основной текст 2 Знак"/>
    <w:basedOn w:val="a0"/>
    <w:link w:val="20"/>
    <w:uiPriority w:val="99"/>
    <w:qFormat/>
    <w:rsid w:val="00C26C03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C26C03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2Exact">
    <w:name w:val="Основной текст (2) Exact"/>
    <w:qFormat/>
    <w:rsid w:val="00B00CD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iPriority w:val="99"/>
    <w:qFormat/>
    <w:rsid w:val="00C26C03"/>
    <w:rPr>
      <w:sz w:val="16"/>
      <w:lang w:val="en-US"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C26C0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0726A"/>
    <w:pPr>
      <w:ind w:left="720"/>
      <w:contextualSpacing/>
    </w:pPr>
  </w:style>
  <w:style w:type="paragraph" w:customStyle="1" w:styleId="21">
    <w:name w:val="Основной текст 21"/>
    <w:basedOn w:val="a"/>
    <w:qFormat/>
    <w:rsid w:val="00C4289D"/>
    <w:pPr>
      <w:ind w:left="0" w:firstLine="0"/>
      <w:jc w:val="left"/>
    </w:pPr>
    <w:rPr>
      <w:sz w:val="16"/>
      <w:lang w:val="en-US"/>
    </w:rPr>
  </w:style>
  <w:style w:type="paragraph" w:customStyle="1" w:styleId="22">
    <w:name w:val="Основной текст 22"/>
    <w:basedOn w:val="a"/>
    <w:qFormat/>
    <w:rsid w:val="00C4289D"/>
    <w:pPr>
      <w:spacing w:after="120" w:line="480" w:lineRule="auto"/>
      <w:ind w:left="0"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A52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164C5"/>
    <w:rPr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274FF-C90D-428D-8BDC-90CD3082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2026-03-05T12:24:00Z</cp:lastPrinted>
  <dcterms:created xsi:type="dcterms:W3CDTF">2026-03-16T09:39:00Z</dcterms:created>
  <dcterms:modified xsi:type="dcterms:W3CDTF">2026-03-16T09:39:00Z</dcterms:modified>
  <dc:language>ru-RU</dc:language>
</cp:coreProperties>
</file>